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312" w:afterLines="100"/>
        <w:rPr>
          <w:rFonts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中南林业科技大学涉外学院2024年“专升本”</w:t>
      </w:r>
    </w:p>
    <w:p>
      <w:pPr>
        <w:shd w:val="clear" w:color="auto" w:fill="FFFFFF"/>
        <w:spacing w:after="312" w:afterLines="100"/>
        <w:jc w:val="center"/>
        <w:rPr>
          <w:rFonts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《数据库系统原理》课程考试大纲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考试基本要求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考试是为招收“专升本”学生而实施的具有选拔功能的水平考试，其指导思想是既要有利于国家对高层次人才的选拔，又要有利于促进高等学校专业课程教学质量的提高，考试对象为2024年参加“专升本”考试的考生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《数据库系统原理》是十分重要的专业理论课程，是信息类专业本科学生必修课。学习该课程的主要目的是使学生掌握数据库系统的理论、技术和设计方法，能运用数据库系统开发技术和工具解决实际工作中的软件工程问题，从而提高学生研制、开发和管理数据库应用系统的能力，为软件工程项目的研发打下坚实基础。</w:t>
      </w:r>
    </w:p>
    <w:p>
      <w:pPr>
        <w:pStyle w:val="14"/>
        <w:widowControl/>
        <w:numPr>
          <w:ilvl w:val="0"/>
          <w:numId w:val="1"/>
        </w:numPr>
        <w:shd w:val="clear" w:color="auto" w:fill="FFFFFF"/>
        <w:spacing w:line="560" w:lineRule="exact"/>
        <w:ind w:firstLine="482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考试方式、时间、题型及比例</w:t>
      </w:r>
    </w:p>
    <w:p>
      <w:pPr>
        <w:widowControl/>
        <w:shd w:val="clear" w:color="auto" w:fill="FFFFFF"/>
        <w:spacing w:line="560" w:lineRule="exact"/>
        <w:ind w:left="359" w:leftChars="17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1．考试方式：闭卷笔试</w:t>
      </w:r>
    </w:p>
    <w:p>
      <w:pPr>
        <w:widowControl/>
        <w:shd w:val="clear" w:color="auto" w:fill="FFFFFF"/>
        <w:spacing w:line="560" w:lineRule="exact"/>
        <w:ind w:left="359" w:leftChars="17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2．考试时间：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150</w:t>
      </w:r>
      <w:r>
        <w:rPr>
          <w:rFonts w:hint="eastAsia" w:ascii="仿宋" w:hAnsi="仿宋" w:eastAsia="仿宋" w:cs="仿宋"/>
          <w:kern w:val="0"/>
          <w:sz w:val="24"/>
          <w:szCs w:val="24"/>
        </w:rPr>
        <w:t>分钟</w:t>
      </w:r>
    </w:p>
    <w:p>
      <w:pPr>
        <w:widowControl/>
        <w:shd w:val="clear" w:color="auto" w:fill="FFFFFF"/>
        <w:spacing w:line="560" w:lineRule="exact"/>
        <w:ind w:left="359" w:leftChars="17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3．题型比例：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总分值为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00分。考试题型主要为：单项选择题、填空题、判断题、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简答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题、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综合题。考试内容大致比例如下：</w:t>
      </w:r>
    </w:p>
    <w:tbl>
      <w:tblPr>
        <w:tblStyle w:val="7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33"/>
        <w:gridCol w:w="1486"/>
        <w:gridCol w:w="846"/>
        <w:gridCol w:w="1241"/>
        <w:gridCol w:w="1063"/>
        <w:gridCol w:w="988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数据库基础知识</w:t>
            </w:r>
          </w:p>
        </w:tc>
        <w:tc>
          <w:tcPr>
            <w:tcW w:w="14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关系数据模型及其运算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SQL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关系数据库规范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数据库设计</w:t>
            </w:r>
          </w:p>
        </w:tc>
        <w:tc>
          <w:tcPr>
            <w:tcW w:w="98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数据库保护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 其它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4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1333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10% </w:t>
            </w:r>
          </w:p>
        </w:tc>
        <w:tc>
          <w:tcPr>
            <w:tcW w:w="1486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846" w:type="dxa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35%</w:t>
            </w:r>
          </w:p>
        </w:tc>
        <w:tc>
          <w:tcPr>
            <w:tcW w:w="1241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1063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 10% </w:t>
            </w:r>
          </w:p>
        </w:tc>
        <w:tc>
          <w:tcPr>
            <w:tcW w:w="988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10% </w:t>
            </w:r>
          </w:p>
        </w:tc>
        <w:tc>
          <w:tcPr>
            <w:tcW w:w="914" w:type="dxa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5%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考试内容及考试要求</w:t>
      </w:r>
    </w:p>
    <w:p>
      <w:pPr>
        <w:widowControl/>
        <w:shd w:val="clear" w:color="auto" w:fill="FFFFFF"/>
        <w:spacing w:line="560" w:lineRule="exact"/>
        <w:ind w:firstLine="366" w:firstLineChars="152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(一) 数据库基础知识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1.考核知识点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（1）数据管理技术的发展历史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（2）数据库系统特点及其相关概念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（3）数据模型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（4）数据库系统的结构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（5）网状数据库和层次数据库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2.考核要求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了解数据管理技术的发展过程，数据库新技术的发展现状，数据库系统特点及其相关概念，数据库系统的特点；数据库系统与文件系统的主要差别，现实世界，信息世界和数据世界三者之间的关系；数据模式，数据库系统的三级模式结构和模式之间的映象；带有数据库的计算机系统构成；数据库系统三级模式结构对数据独立性的意义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理解数据，数据库，数据库管理系统等概念；数据库管理系统的基本功能；数据独立性，共享性，完整性的含义和意义；数据库管理系统(DSMS)及其功能；面向用户的数据库系统体系结构；用户访问数据库的过程；数据库管理员(DBA)的职责；数据定义语言(DDL)的功能；数据操纵语言( DML)的功能和分类。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（3）掌握实体-联系模型(E-R模型)及其相关概念；三种实体集之间的联系类型；三种数据模型(层次模型，网状模型，关系模型)的概念；关系模型的三种完整性约束；用E-R模型描述现实世界的方法。</w:t>
      </w:r>
    </w:p>
    <w:p>
      <w:pPr>
        <w:widowControl/>
        <w:shd w:val="clear" w:color="auto" w:fill="FFFFFF"/>
        <w:spacing w:line="560" w:lineRule="exact"/>
        <w:ind w:firstLine="366" w:firstLineChars="152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(二) 关系数据模型及其运算基础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1.考核知识点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（1）关系模型的基本概念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（2）关系代数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（3）关系演算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2．考核要求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（1）了解域、笛卡尔积、关系的定义；关系模式，关系数据库的概念；关系代数运算的分类；元组关系演算和域关系演算。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（2）理解关系的性质；候选码，主码，外码的概念；实体完整性，参照完整性，用户定义的完整性。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（3）掌握关系代数的基本运算，用关系代数表示查询要求。</w:t>
      </w:r>
    </w:p>
    <w:p>
      <w:pPr>
        <w:widowControl/>
        <w:shd w:val="clear" w:color="auto" w:fill="FFFFFF"/>
        <w:spacing w:line="560" w:lineRule="exact"/>
        <w:ind w:firstLine="366" w:firstLineChars="152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(三) 关系数据库语言SQL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1.考核知识点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（1）SQL概貌，特点及其相关基本概念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（2）SQL数据定义功能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（3）SQL数据操纵功能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（4）数据查询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（5）视图的定义和作用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（6）SQL数据控制功能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2.考核要求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（1）了解SQL语言的发展及标准化过程；SQL语言的主要特点；SQL中基本表和视图的概念。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（2）理解视图的概念，视图与基本表的异同；采用视图概念的优点；数据库安全性的含义和授权机制；数据库完整性的含义和完整性约束条件；实体完整性，参照完整性，用户自定义完整性。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（3）掌握用SQL语句定义基本表，修改基本表的定义，撤消基本表；用SQL语句定义和撤消索引；SELECT语句的格式和用法；INSERT语句的格式和用法；DELETE语句的格式和用法；UPDATE语句的格式利用法；简单查询；带条件查询；分组统计查询；对查询结果排序；多关系连接查询；相关子查询；用SQL语句定义和撤消视图；针对视图的查询；用SQL语句授权和收回权限；在创建基本表时定义完整性约束条件。 </w:t>
      </w:r>
    </w:p>
    <w:p>
      <w:pPr>
        <w:widowControl/>
        <w:shd w:val="clear" w:color="auto" w:fill="FFFFFF"/>
        <w:spacing w:line="560" w:lineRule="exact"/>
        <w:ind w:firstLine="366" w:firstLineChars="152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(四)关系数据库规范理论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1.考核知识点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（1）关系规范化的作用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（2）函数依赖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（3）关系模式的规范化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2.考核要求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（1）了解非规范关系模式可能带来的问题；关系规范化如何解决这些问题；规范化理论在数据库设计中的作用。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（2）理解属性之间的联系类型；候选码，主码，主属性，非主属性，单码，全码等概念；函数依赖和码的唯一性；第一范式，第二范式，第三范式，BCNF的定义。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（3）掌握判定关系模式的规范化程度的方法，能够应用规范化的理论规范关系模式到第三范式。</w:t>
      </w:r>
    </w:p>
    <w:p>
      <w:pPr>
        <w:widowControl/>
        <w:shd w:val="clear" w:color="auto" w:fill="FFFFFF"/>
        <w:spacing w:line="560" w:lineRule="exact"/>
        <w:ind w:firstLine="482" w:firstLineChars="200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(五)数据库设计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1.考核知识点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（1）数据库设计的任务，一般策略，步骤和基本概念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（2）概念结构设计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（3）逻辑结构设计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（4）物理结构设计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（5）数据库实时和维护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2.考核要求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（1）了解数据库设计的任务；数据库设计涉及到的基本概念；数据库设计的一般策略；数据库设计的步骤；数据库设计的主流方法。概念结构的特点；概念结构设计的步骤。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（2）理解视图集成中要解决的问题和采取的手段。掌握从现实世界出发设计数据库概念结构(E-R模型)的方法。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(3)掌握从E-R模型转换为关系模型的方法。</w:t>
      </w:r>
    </w:p>
    <w:p>
      <w:pPr>
        <w:widowControl/>
        <w:shd w:val="clear" w:color="auto" w:fill="FFFFFF"/>
        <w:spacing w:line="560" w:lineRule="exact"/>
        <w:ind w:firstLine="482" w:firstLineChars="200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(六)数据库保护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1.考核知识点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(1)并发控制基本概念和基本技术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(2)数据库恢复基本概念和基本技术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(3)数据库安全基本概念和基本技术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2.考核要求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(1)了解并发访问可能出现的问题；封锁及锁的类型；死锁概念；并发调度的可串行性；理解三级封锁协议；死锁的预防和解除，数据库故障种类；常用数据库恢复手段，数据库安全涉及到的方法手段，包括：用户标识和鉴别方法，访问控制，审计，数据加密等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(2)理解针对不同故障的恢复方法。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(3)掌握数据库访问授权方法，包括授权命令GRANT和撤销权限命令REVOKE。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其他说明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无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参考书目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1、王珊，萨师煊.《数据库系统概论》第5版.北京：高等教育出版社，2014年9月。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870CF"/>
    <w:multiLevelType w:val="multilevel"/>
    <w:tmpl w:val="1E0870CF"/>
    <w:lvl w:ilvl="0" w:tentative="0">
      <w:start w:val="1"/>
      <w:numFmt w:val="japaneseCounting"/>
      <w:lvlText w:val="%1、"/>
      <w:lvlJc w:val="left"/>
      <w:pPr>
        <w:ind w:left="618" w:hanging="618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ZDdlMTkxOWY3MjUzZGQ4NjRmNTFiODFkOTY2NmEifQ=="/>
    <w:docVar w:name="KSO_WPS_MARK_KEY" w:val="cb843511-5958-49dc-af5a-3fea000800bb"/>
  </w:docVars>
  <w:rsids>
    <w:rsidRoot w:val="009428B6"/>
    <w:rsid w:val="00002695"/>
    <w:rsid w:val="0001210D"/>
    <w:rsid w:val="00075312"/>
    <w:rsid w:val="00082DBE"/>
    <w:rsid w:val="000B270D"/>
    <w:rsid w:val="000C6EAE"/>
    <w:rsid w:val="000D0C6F"/>
    <w:rsid w:val="000D6F9B"/>
    <w:rsid w:val="000E172D"/>
    <w:rsid w:val="001140E3"/>
    <w:rsid w:val="00116814"/>
    <w:rsid w:val="00133305"/>
    <w:rsid w:val="00175746"/>
    <w:rsid w:val="001A3743"/>
    <w:rsid w:val="001A6A51"/>
    <w:rsid w:val="001B6FC5"/>
    <w:rsid w:val="001F5FFD"/>
    <w:rsid w:val="00206940"/>
    <w:rsid w:val="002146C3"/>
    <w:rsid w:val="00223CB2"/>
    <w:rsid w:val="00280BEF"/>
    <w:rsid w:val="002901DB"/>
    <w:rsid w:val="002934DD"/>
    <w:rsid w:val="002B6E7E"/>
    <w:rsid w:val="002F12D2"/>
    <w:rsid w:val="003362F2"/>
    <w:rsid w:val="00336443"/>
    <w:rsid w:val="003664D7"/>
    <w:rsid w:val="003677B0"/>
    <w:rsid w:val="00384F27"/>
    <w:rsid w:val="003D1990"/>
    <w:rsid w:val="003E3F44"/>
    <w:rsid w:val="004055AB"/>
    <w:rsid w:val="00412AA3"/>
    <w:rsid w:val="004162FE"/>
    <w:rsid w:val="00435778"/>
    <w:rsid w:val="00442906"/>
    <w:rsid w:val="004A45B0"/>
    <w:rsid w:val="004B77B3"/>
    <w:rsid w:val="004E74D4"/>
    <w:rsid w:val="004F1957"/>
    <w:rsid w:val="00520C02"/>
    <w:rsid w:val="0052316C"/>
    <w:rsid w:val="0054387B"/>
    <w:rsid w:val="00553B64"/>
    <w:rsid w:val="0057727D"/>
    <w:rsid w:val="005779CF"/>
    <w:rsid w:val="00590BF0"/>
    <w:rsid w:val="005B7532"/>
    <w:rsid w:val="005F3C91"/>
    <w:rsid w:val="00654E13"/>
    <w:rsid w:val="00660DDF"/>
    <w:rsid w:val="006E4184"/>
    <w:rsid w:val="007565E8"/>
    <w:rsid w:val="0076776E"/>
    <w:rsid w:val="007A24B5"/>
    <w:rsid w:val="007B2ECA"/>
    <w:rsid w:val="007D1F6B"/>
    <w:rsid w:val="007E0378"/>
    <w:rsid w:val="007E536B"/>
    <w:rsid w:val="008133C0"/>
    <w:rsid w:val="008731F6"/>
    <w:rsid w:val="00881332"/>
    <w:rsid w:val="008A3643"/>
    <w:rsid w:val="008C4E0E"/>
    <w:rsid w:val="009066F5"/>
    <w:rsid w:val="00937B51"/>
    <w:rsid w:val="009428B6"/>
    <w:rsid w:val="0097325A"/>
    <w:rsid w:val="00977534"/>
    <w:rsid w:val="009837D9"/>
    <w:rsid w:val="009B1A95"/>
    <w:rsid w:val="009B4461"/>
    <w:rsid w:val="009F34F2"/>
    <w:rsid w:val="009F3E06"/>
    <w:rsid w:val="00A01F98"/>
    <w:rsid w:val="00A50576"/>
    <w:rsid w:val="00B01A80"/>
    <w:rsid w:val="00B14C7F"/>
    <w:rsid w:val="00B831C7"/>
    <w:rsid w:val="00BA51FC"/>
    <w:rsid w:val="00BD1D25"/>
    <w:rsid w:val="00BE2373"/>
    <w:rsid w:val="00C00371"/>
    <w:rsid w:val="00C16D4F"/>
    <w:rsid w:val="00C94900"/>
    <w:rsid w:val="00CA1725"/>
    <w:rsid w:val="00CA52C4"/>
    <w:rsid w:val="00CB239C"/>
    <w:rsid w:val="00CC29BD"/>
    <w:rsid w:val="00CC2CAB"/>
    <w:rsid w:val="00CE495D"/>
    <w:rsid w:val="00D16A70"/>
    <w:rsid w:val="00D21E9F"/>
    <w:rsid w:val="00D7161F"/>
    <w:rsid w:val="00D71D88"/>
    <w:rsid w:val="00D861AC"/>
    <w:rsid w:val="00E018E0"/>
    <w:rsid w:val="00E21D60"/>
    <w:rsid w:val="00E347D4"/>
    <w:rsid w:val="00E34DE4"/>
    <w:rsid w:val="00E55BFE"/>
    <w:rsid w:val="00E56C3F"/>
    <w:rsid w:val="00E664DA"/>
    <w:rsid w:val="00EA2E23"/>
    <w:rsid w:val="00EC10EE"/>
    <w:rsid w:val="00ED4822"/>
    <w:rsid w:val="00EE0E6C"/>
    <w:rsid w:val="00EF2FBB"/>
    <w:rsid w:val="00F0083C"/>
    <w:rsid w:val="00F1267B"/>
    <w:rsid w:val="00F22571"/>
    <w:rsid w:val="00FB60D4"/>
    <w:rsid w:val="00FC65A4"/>
    <w:rsid w:val="00FE6BF6"/>
    <w:rsid w:val="00FE7709"/>
    <w:rsid w:val="02682386"/>
    <w:rsid w:val="0B166467"/>
    <w:rsid w:val="10507827"/>
    <w:rsid w:val="1C742300"/>
    <w:rsid w:val="247F7AB0"/>
    <w:rsid w:val="2B580618"/>
    <w:rsid w:val="3131402E"/>
    <w:rsid w:val="33A05EF5"/>
    <w:rsid w:val="38800B6A"/>
    <w:rsid w:val="3B4177F3"/>
    <w:rsid w:val="3BDC6556"/>
    <w:rsid w:val="3E3103F9"/>
    <w:rsid w:val="40016B27"/>
    <w:rsid w:val="42AA27BD"/>
    <w:rsid w:val="44303C16"/>
    <w:rsid w:val="443E4D37"/>
    <w:rsid w:val="45104AC8"/>
    <w:rsid w:val="4DDB6E33"/>
    <w:rsid w:val="50CD4029"/>
    <w:rsid w:val="539974A3"/>
    <w:rsid w:val="56951EAB"/>
    <w:rsid w:val="56960DAE"/>
    <w:rsid w:val="621D17CF"/>
    <w:rsid w:val="62C914B5"/>
    <w:rsid w:val="64E2100C"/>
    <w:rsid w:val="66A91121"/>
    <w:rsid w:val="68594A0C"/>
    <w:rsid w:val="7C6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5"/>
    <w:qFormat/>
    <w:uiPriority w:val="99"/>
    <w:pPr>
      <w:spacing w:after="120"/>
      <w:ind w:left="420" w:leftChars="200"/>
    </w:pPr>
    <w:rPr>
      <w:sz w:val="16"/>
      <w:szCs w:val="16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locked/>
    <w:uiPriority w:val="99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99"/>
  </w:style>
  <w:style w:type="paragraph" w:customStyle="1" w:styleId="13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文本缩进 3 字符"/>
    <w:basedOn w:val="8"/>
    <w:link w:val="5"/>
    <w:qFormat/>
    <w:locked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CSFU</Company>
  <Pages>5</Pages>
  <Words>2147</Words>
  <Characters>2286</Characters>
  <Lines>16</Lines>
  <Paragraphs>4</Paragraphs>
  <TotalTime>10</TotalTime>
  <ScaleCrop>false</ScaleCrop>
  <LinksUpToDate>false</LinksUpToDate>
  <CharactersWithSpaces>2291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2020-04-30T06:27:00Z</dcterms:created>
  <dc:creator>马宗艳</dc:creator>
  <cp:lastModifiedBy>yoo</cp:lastModifiedBy>
  <cp:lastPrinted>2020-04-27T07:48:00Z</cp:lastPrinted>
  <dcterms:modified xsi:type="dcterms:W3CDTF">2024-02-28T03:15:59Z</dcterms:modified>
  <dc:title>中南林学院植物学教学大纲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F94B1676C8824C8AB94C6A7FDF5D2584</vt:lpwstr>
  </property>
</Properties>
</file>