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ind w:right="-283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pStyle w:val="181"/>
        <w:ind w:right="-283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中南林业科技大学涉外学院教师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理论</w:t>
      </w:r>
      <w:r>
        <w:rPr>
          <w:rFonts w:ascii="黑体" w:hAnsi="黑体" w:eastAsia="黑体"/>
          <w:sz w:val="36"/>
          <w:szCs w:val="36"/>
        </w:rPr>
        <w:t>教学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督</w:t>
      </w:r>
      <w:r>
        <w:rPr>
          <w:rFonts w:ascii="黑体" w:hAnsi="黑体" w:eastAsia="黑体"/>
          <w:sz w:val="36"/>
          <w:szCs w:val="36"/>
        </w:rPr>
        <w:t>评表</w:t>
      </w:r>
    </w:p>
    <w:p>
      <w:pPr>
        <w:pStyle w:val="181"/>
        <w:tabs>
          <w:tab w:val="left" w:pos="9360"/>
        </w:tabs>
        <w:spacing w:before="312" w:after="156" w:line="80" w:lineRule="atLeast"/>
        <w:ind w:right="-283" w:firstLine="203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</w:rPr>
        <w:t>授课教师：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ascii="宋体" w:hAnsi="宋体"/>
          <w:sz w:val="24"/>
          <w:szCs w:val="24"/>
        </w:rPr>
        <w:t xml:space="preserve"> 所在学院 ：</w:t>
      </w:r>
      <w:r>
        <w:rPr>
          <w:rFonts w:ascii="宋体" w:hAnsi="宋体"/>
          <w:sz w:val="24"/>
          <w:szCs w:val="24"/>
          <w:u w:val="single"/>
        </w:rPr>
        <w:t xml:space="preserve">               </w:t>
      </w:r>
      <w:r>
        <w:rPr>
          <w:rFonts w:ascii="宋体" w:hAnsi="宋体"/>
          <w:sz w:val="24"/>
          <w:szCs w:val="24"/>
        </w:rPr>
        <w:t xml:space="preserve">   课程名称：</w:t>
      </w:r>
      <w:r>
        <w:rPr>
          <w:rFonts w:ascii="宋体" w:hAnsi="宋体"/>
          <w:sz w:val="24"/>
          <w:szCs w:val="24"/>
          <w:u w:val="single"/>
        </w:rPr>
        <w:t xml:space="preserve">                          </w:t>
      </w:r>
    </w:p>
    <w:p>
      <w:pPr>
        <w:pStyle w:val="181"/>
        <w:spacing w:before="156" w:after="156" w:line="80" w:lineRule="atLeast"/>
        <w:ind w:right="-283" w:firstLine="21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授课地点：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>
        <w:rPr>
          <w:rFonts w:ascii="宋体" w:hAnsi="宋体"/>
          <w:sz w:val="24"/>
          <w:szCs w:val="24"/>
        </w:rPr>
        <w:t xml:space="preserve">  授课时间：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日第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周第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ascii="宋体" w:hAnsi="宋体"/>
          <w:sz w:val="24"/>
          <w:szCs w:val="24"/>
        </w:rPr>
        <w:t>节</w:t>
      </w:r>
    </w:p>
    <w:p>
      <w:pPr>
        <w:pStyle w:val="181"/>
        <w:spacing w:before="156" w:after="156" w:line="80" w:lineRule="atLeast"/>
        <w:ind w:right="-283" w:firstLine="210"/>
        <w:rPr>
          <w:rFonts w:ascii="宋体" w:hAnsi="宋体"/>
          <w:sz w:val="21"/>
          <w:szCs w:val="21"/>
        </w:rPr>
      </w:pPr>
      <w:r>
        <w:rPr>
          <w:rFonts w:ascii="宋体" w:hAnsi="宋体"/>
          <w:color w:val="000000"/>
          <w:sz w:val="24"/>
          <w:szCs w:val="24"/>
          <w:lang w:bidi="en-US"/>
        </w:rPr>
        <w:t>学生出勤情况：应到人</w:t>
      </w:r>
      <w:r>
        <w:rPr>
          <w:rFonts w:hint="eastAsia" w:ascii="宋体" w:hAnsi="宋体"/>
          <w:color w:val="000000"/>
          <w:sz w:val="24"/>
          <w:szCs w:val="24"/>
          <w:lang w:val="en-US" w:eastAsia="zh-CN" w:bidi="en-US"/>
        </w:rPr>
        <w:t>数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 w:bidi="en-US"/>
        </w:rPr>
        <w:t xml:space="preserve">       </w:t>
      </w:r>
      <w:r>
        <w:rPr>
          <w:rFonts w:ascii="宋体" w:hAnsi="宋体"/>
          <w:color w:val="000000"/>
          <w:sz w:val="24"/>
          <w:szCs w:val="24"/>
          <w:lang w:bidi="en-US"/>
        </w:rPr>
        <w:t>；</w:t>
      </w:r>
      <w:r>
        <w:rPr>
          <w:rFonts w:hint="eastAsia" w:ascii="宋体" w:hAnsi="宋体"/>
          <w:color w:val="000000"/>
          <w:sz w:val="24"/>
          <w:szCs w:val="24"/>
          <w:lang w:val="en-US" w:eastAsia="zh-CN" w:bidi="en-US"/>
        </w:rPr>
        <w:t>实到人数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 w:bidi="en-US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  <w:lang w:eastAsia="zh-CN" w:bidi="en-US"/>
        </w:rPr>
        <w:t>。</w:t>
      </w:r>
    </w:p>
    <w:p/>
    <w:tbl>
      <w:tblPr>
        <w:tblStyle w:val="27"/>
        <w:tblpPr w:leftFromText="180" w:rightFromText="180" w:vertAnchor="text" w:horzAnchor="page" w:tblpX="1620" w:tblpY="204"/>
        <w:tblOverlap w:val="never"/>
        <w:tblW w:w="8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5382"/>
        <w:gridCol w:w="1008"/>
        <w:gridCol w:w="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评价项目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督评内容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权 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准备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资料完整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课件准备充分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教具准备充分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教学素养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  <w:u w:val="none"/>
              </w:rPr>
              <w:t>准时上、下课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无教学违纪行为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仪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表整洁，举止文雅</w:t>
            </w:r>
            <w:r>
              <w:rPr>
                <w:rFonts w:ascii="宋体" w:hAnsi="宋体"/>
                <w:sz w:val="24"/>
                <w:szCs w:val="24"/>
              </w:rPr>
              <w:t>大方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精神饱满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普通话标准，吐字清晰，语速适中，表述流畅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板书工整规范，布局合理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信息化运用能力较强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教学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实施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课程进度符合教学日历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课程内容熟悉，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前后内容衔接得当，</w:t>
            </w:r>
            <w:r>
              <w:rPr>
                <w:sz w:val="24"/>
                <w:szCs w:val="24"/>
              </w:rPr>
              <w:t>逻辑严谨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层次分明，</w:t>
            </w:r>
            <w:r>
              <w:rPr>
                <w:sz w:val="24"/>
                <w:szCs w:val="24"/>
              </w:rPr>
              <w:t>表达清晰流畅，</w:t>
            </w:r>
            <w:r>
              <w:rPr>
                <w:rFonts w:ascii="宋体" w:hAnsi="宋体"/>
                <w:sz w:val="24"/>
                <w:szCs w:val="24"/>
              </w:rPr>
              <w:t>重点难点突出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过程中</w:t>
            </w:r>
            <w:r>
              <w:rPr>
                <w:rFonts w:ascii="宋体" w:hAnsi="宋体"/>
                <w:sz w:val="24"/>
                <w:szCs w:val="24"/>
              </w:rPr>
              <w:t>能联系实际，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能适时更新，能</w:t>
            </w:r>
            <w:r>
              <w:rPr>
                <w:rFonts w:ascii="宋体" w:hAnsi="宋体"/>
                <w:sz w:val="24"/>
                <w:szCs w:val="24"/>
              </w:rPr>
              <w:t>反映学科发展趋势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因材施教，深入浅出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注重思政建设，用语符合相关规范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注重学习方法的传授和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</w:t>
            </w:r>
            <w:r>
              <w:rPr>
                <w:rFonts w:ascii="宋体" w:hAnsi="宋体"/>
                <w:sz w:val="24"/>
                <w:szCs w:val="24"/>
              </w:rPr>
              <w:t>能力的培养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教学方法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多样</w:t>
            </w:r>
            <w:r>
              <w:rPr>
                <w:rFonts w:ascii="宋体" w:hAnsi="宋体"/>
                <w:sz w:val="24"/>
                <w:szCs w:val="24"/>
              </w:rPr>
              <w:t>，运用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灵活得当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多种教学手段</w:t>
            </w:r>
            <w:r>
              <w:rPr>
                <w:rFonts w:ascii="宋体" w:hAnsi="宋体"/>
                <w:sz w:val="24"/>
                <w:szCs w:val="24"/>
              </w:rPr>
              <w:t>结合得当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图例美观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课堂小结精炼到位，作业布置合理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学生反馈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学生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到课率高，课堂纪律良好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学生注意力集中度高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课堂气氛活跃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互动效果良好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  <w:lang w:val="en-US" w:eastAsia="zh-CN"/>
              </w:rPr>
              <w:t>综合得分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>
            <w:pPr>
              <w:pStyle w:val="181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bookmarkStart w:id="0" w:name="_GoBack"/>
    </w:p>
    <w:bookmarkEnd w:id="0"/>
    <w:p>
      <w:p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注：各分项起评分依次为11、23、30、11分，在此基础上根据教师表现进行加减。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9" w:hRule="atLeast"/>
        </w:trPr>
        <w:tc>
          <w:tcPr>
            <w:tcW w:w="9580" w:type="dxa"/>
          </w:tcPr>
          <w:p>
            <w:pPr>
              <w:spacing w:after="0"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督    评    记   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9580" w:type="dxa"/>
            <w:vAlign w:val="top"/>
          </w:tcPr>
          <w:p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督    评    建    议</w:t>
            </w:r>
          </w:p>
        </w:tc>
      </w:tr>
    </w:tbl>
    <w:p/>
    <w:p/>
    <w:p>
      <w:pPr>
        <w:wordWrap w:val="0"/>
        <w:jc w:val="right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督评人（签字）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</w:p>
    <w:sectPr>
      <w:pgSz w:w="11906" w:h="16838"/>
      <w:pgMar w:top="1134" w:right="1134" w:bottom="1134" w:left="1134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B681D"/>
    <w:multiLevelType w:val="singleLevel"/>
    <w:tmpl w:val="BC8B681D"/>
    <w:lvl w:ilvl="0" w:tentative="0">
      <w:start w:val="1"/>
      <w:numFmt w:val="bullet"/>
      <w:lvlText w:val=""/>
      <w:lvlJc w:val="left"/>
      <w:pPr>
        <w:ind w:left="0" w:leftChars="0" w:firstLine="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DBkMjc5Mzg2OTAwMThjYWQ2MjRlNjIyYmNlNTIifQ=="/>
  </w:docVars>
  <w:rsids>
    <w:rsidRoot w:val="00000000"/>
    <w:rsid w:val="07666103"/>
    <w:rsid w:val="08AD7284"/>
    <w:rsid w:val="13B65BEE"/>
    <w:rsid w:val="195925B8"/>
    <w:rsid w:val="1A245197"/>
    <w:rsid w:val="27654421"/>
    <w:rsid w:val="2D6164CD"/>
    <w:rsid w:val="34875484"/>
    <w:rsid w:val="35C03032"/>
    <w:rsid w:val="429E63F8"/>
    <w:rsid w:val="461C6FB1"/>
    <w:rsid w:val="4FE52730"/>
    <w:rsid w:val="512A2221"/>
    <w:rsid w:val="51FC3D34"/>
    <w:rsid w:val="549557E1"/>
    <w:rsid w:val="5A6C532D"/>
    <w:rsid w:val="5A740949"/>
    <w:rsid w:val="62E17659"/>
    <w:rsid w:val="6B7F2DDE"/>
    <w:rsid w:val="74786038"/>
    <w:rsid w:val="7E390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3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7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5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8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4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character" w:customStyle="1" w:styleId="33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4">
    <w:name w:val="Title Char"/>
    <w:link w:val="26"/>
    <w:qFormat/>
    <w:uiPriority w:val="10"/>
    <w:rPr>
      <w:sz w:val="48"/>
      <w:szCs w:val="48"/>
    </w:rPr>
  </w:style>
  <w:style w:type="character" w:customStyle="1" w:styleId="45">
    <w:name w:val="Subtitle Char"/>
    <w:link w:val="21"/>
    <w:qFormat/>
    <w:uiPriority w:val="11"/>
    <w:rPr>
      <w:sz w:val="24"/>
      <w:szCs w:val="24"/>
    </w:rPr>
  </w:style>
  <w:style w:type="paragraph" w:styleId="46">
    <w:name w:val="Quote"/>
    <w:link w:val="47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qFormat/>
    <w:uiPriority w:val="99"/>
  </w:style>
  <w:style w:type="character" w:customStyle="1" w:styleId="51">
    <w:name w:val="Footer Char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Times New Roman" w:hAnsi="Times New Roman" w:eastAsia="宋体" w:cs="Times New Roman"/>
    </w:rPr>
  </w:style>
  <w:style w:type="paragraph" w:customStyle="1" w:styleId="181">
    <w:name w:val="正文1"/>
    <w:link w:val="19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semiHidden/>
    <w:qFormat/>
    <w:uiPriority w:val="0"/>
  </w:style>
  <w:style w:type="paragraph" w:customStyle="1" w:styleId="184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85">
    <w:name w:val="页脚1"/>
    <w:basedOn w:val="181"/>
    <w:link w:val="18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6">
    <w:name w:val="页脚 字符"/>
    <w:link w:val="185"/>
    <w:qFormat/>
    <w:uiPriority w:val="0"/>
    <w:rPr>
      <w:sz w:val="18"/>
      <w:szCs w:val="18"/>
    </w:rPr>
  </w:style>
  <w:style w:type="paragraph" w:customStyle="1" w:styleId="187">
    <w:name w:val="页眉1"/>
    <w:basedOn w:val="181"/>
    <w:link w:val="18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8">
    <w:name w:val="页眉 字符"/>
    <w:link w:val="187"/>
    <w:qFormat/>
    <w:uiPriority w:val="0"/>
    <w:rPr>
      <w:sz w:val="18"/>
      <w:szCs w:val="18"/>
    </w:rPr>
  </w:style>
  <w:style w:type="paragraph" w:customStyle="1" w:styleId="189">
    <w:name w:val="普通(网站)1"/>
    <w:basedOn w:val="18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table" w:customStyle="1" w:styleId="190">
    <w:name w:val="网格型1"/>
    <w:basedOn w:val="183"/>
    <w:qFormat/>
    <w:uiPriority w:val="0"/>
  </w:style>
  <w:style w:type="character" w:customStyle="1" w:styleId="191">
    <w:name w:val="强调1"/>
    <w:link w:val="181"/>
    <w:qFormat/>
    <w:uiPriority w:val="0"/>
    <w:rPr>
      <w:i/>
      <w:iCs/>
    </w:rPr>
  </w:style>
  <w:style w:type="character" w:customStyle="1" w:styleId="192">
    <w:name w:val="apple-converted-space"/>
    <w:link w:val="18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442</Words>
  <Characters>450</Characters>
  <TotalTime>1</TotalTime>
  <ScaleCrop>false</ScaleCrop>
  <LinksUpToDate>false</LinksUpToDate>
  <CharactersWithSpaces>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2022-12-12T02:07:00Z</dcterms:created>
  <dc:creator>Administrator</dc:creator>
  <cp:lastModifiedBy>Jane娟崽</cp:lastModifiedBy>
  <dcterms:modified xsi:type="dcterms:W3CDTF">2023-05-18T08:20:01Z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C77E715D60014AE997EB2DDCCF090F5C</vt:lpwstr>
  </property>
</Properties>
</file>